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442A8F">
        <w:rPr>
          <w:rFonts w:ascii="Times New Roman" w:hAnsi="Times New Roman" w:cs="Times New Roman"/>
          <w:sz w:val="24"/>
          <w:szCs w:val="24"/>
        </w:rPr>
        <w:t>П</w:t>
      </w:r>
      <w:r w:rsidR="00A338ED">
        <w:rPr>
          <w:rFonts w:ascii="Times New Roman" w:hAnsi="Times New Roman" w:cs="Times New Roman"/>
          <w:sz w:val="24"/>
          <w:szCs w:val="24"/>
        </w:rPr>
        <w:t>риложение №1</w:t>
      </w:r>
      <w:r w:rsidRPr="0044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9E34C8" w:rsidRDefault="009E34C8" w:rsidP="009E34C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8820BA" w:rsidRPr="008820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 19</w:t>
      </w:r>
      <w:r w:rsidRPr="00442A8F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442A8F">
        <w:rPr>
          <w:rFonts w:ascii="Times New Roman" w:hAnsi="Times New Roman" w:cs="Times New Roman"/>
          <w:sz w:val="24"/>
          <w:szCs w:val="24"/>
        </w:rPr>
        <w:t>.2024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34C8">
        <w:rPr>
          <w:rFonts w:ascii="Times New Roman" w:hAnsi="Times New Roman" w:cs="Times New Roman"/>
          <w:b/>
          <w:sz w:val="26"/>
          <w:szCs w:val="26"/>
        </w:rPr>
        <w:t>Итоги декларационной кампании 2024 года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34C8">
        <w:rPr>
          <w:rFonts w:ascii="Times New Roman" w:hAnsi="Times New Roman" w:cs="Times New Roman"/>
          <w:b/>
          <w:sz w:val="26"/>
          <w:szCs w:val="26"/>
        </w:rPr>
        <w:t>Порядок предоставления  налоговых вычетов по НДФЛ</w:t>
      </w:r>
    </w:p>
    <w:p w:rsidR="009E34C8" w:rsidRPr="009E34C8" w:rsidRDefault="009E34C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2659" w:rsidRDefault="003B2659" w:rsidP="002F16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Декларационная </w:t>
      </w:r>
      <w:r w:rsidR="002F16C2">
        <w:rPr>
          <w:rFonts w:ascii="Times New Roman" w:hAnsi="Times New Roman" w:cs="Times New Roman"/>
          <w:sz w:val="26"/>
          <w:szCs w:val="26"/>
        </w:rPr>
        <w:t xml:space="preserve">кампания 2024 года проходила с 1 января по </w:t>
      </w:r>
      <w:r w:rsidRPr="009E34C8">
        <w:rPr>
          <w:rFonts w:ascii="Times New Roman" w:hAnsi="Times New Roman" w:cs="Times New Roman"/>
          <w:sz w:val="26"/>
          <w:szCs w:val="26"/>
        </w:rPr>
        <w:t xml:space="preserve">2 мая. Срок уплаты налога на доходы физических лиц, исчисленный по декларациям ф.3НДФЛ за 2023 год истекает 15.07.2024г. </w:t>
      </w:r>
    </w:p>
    <w:p w:rsidR="009E34C8" w:rsidRDefault="009E34C8" w:rsidP="002F16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013F4" w:rsidRPr="009E34C8" w:rsidRDefault="003B2659" w:rsidP="002F16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Обязанност</w:t>
      </w:r>
      <w:r w:rsidR="002F16C2">
        <w:rPr>
          <w:rFonts w:ascii="Times New Roman" w:hAnsi="Times New Roman" w:cs="Times New Roman"/>
          <w:sz w:val="26"/>
          <w:szCs w:val="26"/>
        </w:rPr>
        <w:t>ь по представлению декларации по форме 3-</w:t>
      </w:r>
      <w:r w:rsidRPr="009E34C8">
        <w:rPr>
          <w:rFonts w:ascii="Times New Roman" w:hAnsi="Times New Roman" w:cs="Times New Roman"/>
          <w:sz w:val="26"/>
          <w:szCs w:val="26"/>
        </w:rPr>
        <w:t xml:space="preserve">НДФЛ в соответствии со ст. </w:t>
      </w:r>
      <w:r w:rsidR="00141708" w:rsidRPr="009E34C8">
        <w:rPr>
          <w:rFonts w:ascii="Times New Roman" w:hAnsi="Times New Roman" w:cs="Times New Roman"/>
          <w:sz w:val="26"/>
          <w:szCs w:val="26"/>
        </w:rPr>
        <w:t xml:space="preserve">227, </w:t>
      </w:r>
      <w:r w:rsidRPr="009E34C8">
        <w:rPr>
          <w:rFonts w:ascii="Times New Roman" w:hAnsi="Times New Roman" w:cs="Times New Roman"/>
          <w:sz w:val="26"/>
          <w:szCs w:val="26"/>
        </w:rPr>
        <w:t xml:space="preserve">228 НК РФ возложена </w:t>
      </w:r>
      <w:proofErr w:type="gramStart"/>
      <w:r w:rsidRPr="009E34C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9E34C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B2659" w:rsidRPr="009E34C8" w:rsidRDefault="009013F4" w:rsidP="002F16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физических лиц, </w:t>
      </w:r>
      <w:r w:rsidR="003B2659" w:rsidRPr="009E34C8">
        <w:rPr>
          <w:rFonts w:ascii="Times New Roman" w:hAnsi="Times New Roman" w:cs="Times New Roman"/>
          <w:sz w:val="26"/>
          <w:szCs w:val="26"/>
        </w:rPr>
        <w:t xml:space="preserve">продавших имущество, находившееся в собственности </w:t>
      </w:r>
      <w:proofErr w:type="gramStart"/>
      <w:r w:rsidR="003B2659" w:rsidRPr="009E34C8">
        <w:rPr>
          <w:rFonts w:ascii="Times New Roman" w:hAnsi="Times New Roman" w:cs="Times New Roman"/>
          <w:sz w:val="26"/>
          <w:szCs w:val="26"/>
        </w:rPr>
        <w:t>менее минимального</w:t>
      </w:r>
      <w:proofErr w:type="gramEnd"/>
      <w:r w:rsidRPr="009E34C8">
        <w:rPr>
          <w:rFonts w:ascii="Times New Roman" w:hAnsi="Times New Roman" w:cs="Times New Roman"/>
          <w:sz w:val="26"/>
          <w:szCs w:val="26"/>
        </w:rPr>
        <w:t xml:space="preserve"> предельного  срока владения;</w:t>
      </w:r>
      <w:r w:rsidR="003B2659" w:rsidRPr="009E34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2659" w:rsidRPr="009E34C8" w:rsidRDefault="009013F4" w:rsidP="002F16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физических лиц, получавших от физических лиц, не являющихся близкими родственниками, доходы в денежной и натуральной </w:t>
      </w:r>
      <w:proofErr w:type="gramStart"/>
      <w:r w:rsidRPr="009E34C8">
        <w:rPr>
          <w:rFonts w:ascii="Times New Roman" w:hAnsi="Times New Roman" w:cs="Times New Roman"/>
          <w:sz w:val="26"/>
          <w:szCs w:val="26"/>
        </w:rPr>
        <w:t>формах</w:t>
      </w:r>
      <w:proofErr w:type="gramEnd"/>
      <w:r w:rsidRPr="009E34C8">
        <w:rPr>
          <w:rFonts w:ascii="Times New Roman" w:hAnsi="Times New Roman" w:cs="Times New Roman"/>
          <w:sz w:val="26"/>
          <w:szCs w:val="26"/>
        </w:rPr>
        <w:t xml:space="preserve"> в порядке дарения; </w:t>
      </w:r>
    </w:p>
    <w:p w:rsidR="009013F4" w:rsidRPr="009E34C8" w:rsidRDefault="009013F4" w:rsidP="002F16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физических лиц, получавших вознаграждения от физических лиц и организаций, не являющихся налоговыми агентами, на основе заключенных трудовых договоров и договоров гражданско-правового характера, включая доходы по договорам найма или договорам аренды любого имущества;</w:t>
      </w:r>
    </w:p>
    <w:p w:rsidR="009013F4" w:rsidRPr="009E34C8" w:rsidRDefault="009013F4" w:rsidP="002F16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физических лиц</w:t>
      </w:r>
      <w:r w:rsidR="002F16C2">
        <w:rPr>
          <w:rFonts w:ascii="Times New Roman" w:hAnsi="Times New Roman" w:cs="Times New Roman"/>
          <w:sz w:val="26"/>
          <w:szCs w:val="26"/>
        </w:rPr>
        <w:t>,</w:t>
      </w:r>
      <w:r w:rsidRPr="009E34C8">
        <w:rPr>
          <w:rFonts w:ascii="Times New Roman" w:hAnsi="Times New Roman" w:cs="Times New Roman"/>
          <w:sz w:val="26"/>
          <w:szCs w:val="26"/>
        </w:rPr>
        <w:t xml:space="preserve"> получавших доходы от источников, находящихся за пределами Российской Федерации;</w:t>
      </w:r>
    </w:p>
    <w:p w:rsidR="009013F4" w:rsidRPr="009E34C8" w:rsidRDefault="009013F4" w:rsidP="002F16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физических лиц, получавших другие доходы, при получении которых не был удержан налог налоговыми агентами, за исключением доходов, сведения о которых представлены налоговыми агентами в порядке, установленном </w:t>
      </w:r>
      <w:r w:rsidRPr="002F16C2">
        <w:rPr>
          <w:rFonts w:ascii="Times New Roman" w:hAnsi="Times New Roman" w:cs="Times New Roman"/>
          <w:sz w:val="26"/>
          <w:szCs w:val="26"/>
        </w:rPr>
        <w:t xml:space="preserve">пунктом 5 статьи 226, пунктом 14 статьи 226.1 и пунктом 9 статьи 226.2 настоящего </w:t>
      </w:r>
      <w:r w:rsidR="002F16C2">
        <w:rPr>
          <w:rFonts w:ascii="Times New Roman" w:hAnsi="Times New Roman" w:cs="Times New Roman"/>
          <w:sz w:val="26"/>
          <w:szCs w:val="26"/>
        </w:rPr>
        <w:t>к</w:t>
      </w:r>
      <w:r w:rsidRPr="002F16C2">
        <w:rPr>
          <w:rFonts w:ascii="Times New Roman" w:hAnsi="Times New Roman" w:cs="Times New Roman"/>
          <w:sz w:val="26"/>
          <w:szCs w:val="26"/>
        </w:rPr>
        <w:t>одекса;</w:t>
      </w:r>
    </w:p>
    <w:p w:rsidR="009013F4" w:rsidRPr="009E34C8" w:rsidRDefault="009013F4" w:rsidP="002F16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физических лиц, получавших выигрыши, выплачиваемые операторами лотерей, распространителями, организаторами азартных игр, проводимых в букмекерской конторе и тотализаторе, - исходя из сумм таких выигрышей, не превышающих 15 000 рублей;</w:t>
      </w:r>
    </w:p>
    <w:p w:rsidR="009013F4" w:rsidRPr="009E34C8" w:rsidRDefault="009013F4" w:rsidP="002F16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физических лиц, получавших доходы в виде вознаграждения, выплачиваемого им как наследникам (правопреемникам) авторов произведений науки, литературы, искусства, а также авторов изобретений, полезных моделей и промышленных образцов;</w:t>
      </w:r>
    </w:p>
    <w:p w:rsidR="009013F4" w:rsidRPr="009E34C8" w:rsidRDefault="009013F4" w:rsidP="002F16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лиц, состоящих на учете в налоговом органе в качестве, индивидуальных предпринимателей, нотариусов, занимающихся частной практикой, адвокатов, учре</w:t>
      </w:r>
      <w:r w:rsidR="002F16C2">
        <w:rPr>
          <w:rFonts w:ascii="Times New Roman" w:hAnsi="Times New Roman" w:cs="Times New Roman"/>
          <w:sz w:val="26"/>
          <w:szCs w:val="26"/>
        </w:rPr>
        <w:t>дивших адвокатский кабинет и других.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013F4" w:rsidRPr="009E34C8" w:rsidRDefault="002F16C2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9013F4" w:rsidRPr="009E34C8">
        <w:rPr>
          <w:rFonts w:ascii="Times New Roman" w:hAnsi="Times New Roman" w:cs="Times New Roman"/>
          <w:sz w:val="26"/>
          <w:szCs w:val="26"/>
        </w:rPr>
        <w:t xml:space="preserve">а период с 01.01.2024 по </w:t>
      </w:r>
      <w:r w:rsidR="00742586" w:rsidRPr="009E34C8">
        <w:rPr>
          <w:rFonts w:ascii="Times New Roman" w:hAnsi="Times New Roman" w:cs="Times New Roman"/>
          <w:sz w:val="26"/>
          <w:szCs w:val="26"/>
        </w:rPr>
        <w:t>31.05.2024 в налоговые органы Карелии поступило около 48 тысяч декларации, из которых более 9 тысяч деклараций</w:t>
      </w:r>
      <w:r w:rsidR="00E606A4" w:rsidRPr="009E34C8">
        <w:rPr>
          <w:rFonts w:ascii="Times New Roman" w:hAnsi="Times New Roman" w:cs="Times New Roman"/>
          <w:sz w:val="26"/>
          <w:szCs w:val="26"/>
        </w:rPr>
        <w:t xml:space="preserve"> </w:t>
      </w:r>
      <w:r w:rsidR="00742586" w:rsidRPr="009E34C8">
        <w:rPr>
          <w:rFonts w:ascii="Times New Roman" w:hAnsi="Times New Roman" w:cs="Times New Roman"/>
          <w:sz w:val="26"/>
          <w:szCs w:val="26"/>
        </w:rPr>
        <w:t xml:space="preserve">- за 2021-2022 годы. При этом 3836 </w:t>
      </w:r>
      <w:r w:rsidR="00E606A4" w:rsidRPr="009E34C8">
        <w:rPr>
          <w:rFonts w:ascii="Times New Roman" w:hAnsi="Times New Roman" w:cs="Times New Roman"/>
          <w:sz w:val="26"/>
          <w:szCs w:val="26"/>
        </w:rPr>
        <w:t xml:space="preserve">деклараций </w:t>
      </w:r>
      <w:r w:rsidR="00742586" w:rsidRPr="009E34C8">
        <w:rPr>
          <w:rFonts w:ascii="Times New Roman" w:hAnsi="Times New Roman" w:cs="Times New Roman"/>
          <w:sz w:val="26"/>
          <w:szCs w:val="26"/>
        </w:rPr>
        <w:t xml:space="preserve">с </w:t>
      </w:r>
      <w:r w:rsidR="00E606A4" w:rsidRPr="009E34C8">
        <w:rPr>
          <w:rFonts w:ascii="Times New Roman" w:hAnsi="Times New Roman" w:cs="Times New Roman"/>
          <w:sz w:val="26"/>
          <w:szCs w:val="26"/>
        </w:rPr>
        <w:t xml:space="preserve">суммой </w:t>
      </w:r>
      <w:r w:rsidR="00742586" w:rsidRPr="009E34C8">
        <w:rPr>
          <w:rFonts w:ascii="Times New Roman" w:hAnsi="Times New Roman" w:cs="Times New Roman"/>
          <w:sz w:val="26"/>
          <w:szCs w:val="26"/>
        </w:rPr>
        <w:t>исчисленн</w:t>
      </w:r>
      <w:r w:rsidR="00E606A4" w:rsidRPr="009E34C8">
        <w:rPr>
          <w:rFonts w:ascii="Times New Roman" w:hAnsi="Times New Roman" w:cs="Times New Roman"/>
          <w:sz w:val="26"/>
          <w:szCs w:val="26"/>
        </w:rPr>
        <w:t>ого</w:t>
      </w:r>
      <w:r w:rsidR="00742586" w:rsidRPr="009E34C8">
        <w:rPr>
          <w:rFonts w:ascii="Times New Roman" w:hAnsi="Times New Roman" w:cs="Times New Roman"/>
          <w:sz w:val="26"/>
          <w:szCs w:val="26"/>
        </w:rPr>
        <w:t xml:space="preserve"> </w:t>
      </w:r>
      <w:r w:rsidR="00E606A4" w:rsidRPr="009E34C8">
        <w:rPr>
          <w:rFonts w:ascii="Times New Roman" w:hAnsi="Times New Roman" w:cs="Times New Roman"/>
          <w:sz w:val="26"/>
          <w:szCs w:val="26"/>
        </w:rPr>
        <w:t>налога на доходы, подлежащего уплате в бюджет</w:t>
      </w:r>
      <w:r w:rsidR="0065661B">
        <w:rPr>
          <w:rFonts w:ascii="Times New Roman" w:hAnsi="Times New Roman" w:cs="Times New Roman"/>
          <w:sz w:val="26"/>
          <w:szCs w:val="26"/>
        </w:rPr>
        <w:t xml:space="preserve"> не позднее 15 июля </w:t>
      </w:r>
      <w:r>
        <w:rPr>
          <w:rFonts w:ascii="Times New Roman" w:hAnsi="Times New Roman" w:cs="Times New Roman"/>
          <w:sz w:val="26"/>
          <w:szCs w:val="26"/>
        </w:rPr>
        <w:t>2024</w:t>
      </w:r>
      <w:r w:rsidR="0065661B">
        <w:rPr>
          <w:rFonts w:ascii="Times New Roman" w:hAnsi="Times New Roman" w:cs="Times New Roman"/>
          <w:sz w:val="26"/>
          <w:szCs w:val="26"/>
        </w:rPr>
        <w:t xml:space="preserve"> года.</w:t>
      </w:r>
      <w:r w:rsidR="00E606A4" w:rsidRPr="009E34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742586" w:rsidRPr="009E34C8" w:rsidRDefault="0065661B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Более 41 тысячи</w:t>
      </w:r>
      <w:r w:rsidR="00E606A4" w:rsidRPr="009E34C8">
        <w:rPr>
          <w:rFonts w:ascii="Times New Roman" w:hAnsi="Times New Roman" w:cs="Times New Roman"/>
          <w:sz w:val="26"/>
          <w:szCs w:val="26"/>
        </w:rPr>
        <w:t xml:space="preserve"> деклараций представлен</w:t>
      </w:r>
      <w:r w:rsidR="00141708" w:rsidRPr="009E34C8">
        <w:rPr>
          <w:rFonts w:ascii="Times New Roman" w:hAnsi="Times New Roman" w:cs="Times New Roman"/>
          <w:sz w:val="26"/>
          <w:szCs w:val="26"/>
        </w:rPr>
        <w:t>о</w:t>
      </w:r>
      <w:r w:rsidR="00E606A4" w:rsidRPr="009E34C8">
        <w:rPr>
          <w:rFonts w:ascii="Times New Roman" w:hAnsi="Times New Roman" w:cs="Times New Roman"/>
          <w:sz w:val="26"/>
          <w:szCs w:val="26"/>
        </w:rPr>
        <w:t xml:space="preserve"> гражданами с целью получения налоговых вычетов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606A4" w:rsidRPr="009E34C8">
        <w:rPr>
          <w:rFonts w:ascii="Times New Roman" w:hAnsi="Times New Roman" w:cs="Times New Roman"/>
          <w:sz w:val="26"/>
          <w:szCs w:val="26"/>
        </w:rPr>
        <w:t>(имущественных, социальных, инвестиционных и стандартных).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E34C8" w:rsidRDefault="00E606A4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В </w:t>
      </w:r>
      <w:r w:rsidR="008E7C5D" w:rsidRPr="009E34C8">
        <w:rPr>
          <w:rFonts w:ascii="Times New Roman" w:hAnsi="Times New Roman" w:cs="Times New Roman"/>
          <w:sz w:val="26"/>
          <w:szCs w:val="26"/>
        </w:rPr>
        <w:t xml:space="preserve">2024 году, в </w:t>
      </w:r>
      <w:r w:rsidRPr="009E34C8">
        <w:rPr>
          <w:rFonts w:ascii="Times New Roman" w:hAnsi="Times New Roman" w:cs="Times New Roman"/>
          <w:sz w:val="26"/>
          <w:szCs w:val="26"/>
        </w:rPr>
        <w:t xml:space="preserve">представленных декларациях </w:t>
      </w:r>
      <w:r w:rsidR="008D4DFD" w:rsidRPr="009E34C8">
        <w:rPr>
          <w:rFonts w:ascii="Times New Roman" w:hAnsi="Times New Roman" w:cs="Times New Roman"/>
          <w:sz w:val="26"/>
          <w:szCs w:val="26"/>
        </w:rPr>
        <w:t xml:space="preserve">налог, подлежащий </w:t>
      </w:r>
      <w:r w:rsidRPr="009E34C8">
        <w:rPr>
          <w:rFonts w:ascii="Times New Roman" w:hAnsi="Times New Roman" w:cs="Times New Roman"/>
          <w:sz w:val="26"/>
          <w:szCs w:val="26"/>
        </w:rPr>
        <w:t xml:space="preserve">возврату из бюджета </w:t>
      </w:r>
      <w:r w:rsidR="008E7C5D" w:rsidRPr="009E34C8">
        <w:rPr>
          <w:rFonts w:ascii="Times New Roman" w:hAnsi="Times New Roman" w:cs="Times New Roman"/>
          <w:sz w:val="26"/>
          <w:szCs w:val="26"/>
        </w:rPr>
        <w:t xml:space="preserve">налогоплательщиками заявлен </w:t>
      </w:r>
      <w:r w:rsidR="008D4DFD" w:rsidRPr="009E34C8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8E7C5D" w:rsidRPr="009E34C8">
        <w:rPr>
          <w:rFonts w:ascii="Times New Roman" w:hAnsi="Times New Roman" w:cs="Times New Roman"/>
          <w:sz w:val="26"/>
          <w:szCs w:val="26"/>
        </w:rPr>
        <w:t xml:space="preserve">1 </w:t>
      </w:r>
      <w:proofErr w:type="gramStart"/>
      <w:r w:rsidR="008E7C5D" w:rsidRPr="009E34C8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="008E7C5D" w:rsidRPr="009E34C8">
        <w:rPr>
          <w:rFonts w:ascii="Times New Roman" w:hAnsi="Times New Roman" w:cs="Times New Roman"/>
          <w:sz w:val="26"/>
          <w:szCs w:val="26"/>
        </w:rPr>
        <w:t xml:space="preserve"> 377 млн. руб. Для сравнения, по итогам предыдущего года, сумма налога к возврату из бюджета составила 1 млрд 330 млн руб. Таким образом, темпы использования прав на получение налоговых вычетов </w:t>
      </w:r>
      <w:r w:rsidR="00F255E3" w:rsidRPr="009E34C8">
        <w:rPr>
          <w:rFonts w:ascii="Times New Roman" w:hAnsi="Times New Roman" w:cs="Times New Roman"/>
          <w:sz w:val="26"/>
          <w:szCs w:val="26"/>
        </w:rPr>
        <w:t>с целью возврата налога не снижаю</w:t>
      </w:r>
      <w:r w:rsidR="008E7C5D" w:rsidRPr="009E34C8">
        <w:rPr>
          <w:rFonts w:ascii="Times New Roman" w:hAnsi="Times New Roman" w:cs="Times New Roman"/>
          <w:sz w:val="26"/>
          <w:szCs w:val="26"/>
        </w:rPr>
        <w:t xml:space="preserve">тся. 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E34C8" w:rsidRDefault="008E7C5D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Сумма налога, исчисленная к уплате в бюджет за 2024 год по данным деклараций снизилась, и составила 395 </w:t>
      </w:r>
      <w:proofErr w:type="gramStart"/>
      <w:r w:rsidRPr="009E34C8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9E34C8">
        <w:rPr>
          <w:rFonts w:ascii="Times New Roman" w:hAnsi="Times New Roman" w:cs="Times New Roman"/>
          <w:sz w:val="26"/>
          <w:szCs w:val="26"/>
        </w:rPr>
        <w:t xml:space="preserve"> руб. В предыдущем году данный показатель</w:t>
      </w:r>
      <w:r w:rsidR="008D4DFD" w:rsidRPr="009E34C8">
        <w:rPr>
          <w:rFonts w:ascii="Times New Roman" w:hAnsi="Times New Roman" w:cs="Times New Roman"/>
          <w:sz w:val="26"/>
          <w:szCs w:val="26"/>
        </w:rPr>
        <w:t xml:space="preserve"> составлял 584 млн руб. В настоящее время нельзя оценивать данный результат, как окончательный, поскольку итоговые данные будут подведены налоговым органом позже. 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E34C8" w:rsidRDefault="008D4DFD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В тенденциях 2024 года можно отметить рост числа налоговых вычетов, которые налогоплательщики заявляют в упрощенном порядке</w:t>
      </w:r>
      <w:r w:rsidR="00B07BBB" w:rsidRPr="009E34C8">
        <w:rPr>
          <w:rFonts w:ascii="Times New Roman" w:hAnsi="Times New Roman" w:cs="Times New Roman"/>
          <w:sz w:val="26"/>
          <w:szCs w:val="26"/>
        </w:rPr>
        <w:t xml:space="preserve"> (имущественный и инвестиционный)</w:t>
      </w:r>
      <w:r w:rsidRPr="009E34C8">
        <w:rPr>
          <w:rFonts w:ascii="Times New Roman" w:hAnsi="Times New Roman" w:cs="Times New Roman"/>
          <w:sz w:val="26"/>
          <w:szCs w:val="26"/>
        </w:rPr>
        <w:t>.</w:t>
      </w:r>
      <w:r w:rsidR="00B07BBB" w:rsidRPr="009E34C8">
        <w:rPr>
          <w:rFonts w:ascii="Times New Roman" w:hAnsi="Times New Roman" w:cs="Times New Roman"/>
          <w:sz w:val="26"/>
          <w:szCs w:val="26"/>
        </w:rPr>
        <w:t xml:space="preserve"> По сравнению с прошлым годом количество заявлений о получении вычета в упрощенном порядке </w:t>
      </w:r>
      <w:r w:rsidR="00300B04" w:rsidRPr="009E34C8">
        <w:rPr>
          <w:rFonts w:ascii="Times New Roman" w:hAnsi="Times New Roman" w:cs="Times New Roman"/>
          <w:sz w:val="26"/>
          <w:szCs w:val="26"/>
        </w:rPr>
        <w:t xml:space="preserve">значительно </w:t>
      </w:r>
      <w:r w:rsidR="00B07BBB" w:rsidRPr="009E34C8">
        <w:rPr>
          <w:rFonts w:ascii="Times New Roman" w:hAnsi="Times New Roman" w:cs="Times New Roman"/>
          <w:sz w:val="26"/>
          <w:szCs w:val="26"/>
        </w:rPr>
        <w:t>увеличилось</w:t>
      </w:r>
      <w:r w:rsidR="00300B04" w:rsidRPr="009E34C8">
        <w:rPr>
          <w:rFonts w:ascii="Times New Roman" w:hAnsi="Times New Roman" w:cs="Times New Roman"/>
          <w:sz w:val="26"/>
          <w:szCs w:val="26"/>
        </w:rPr>
        <w:t>.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B07BBB" w:rsidRDefault="00B07BBB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Рост заявлений на получение имущественного налогового вычета в упрощенном порядке обусловлен </w:t>
      </w:r>
      <w:r w:rsidR="00FB662F" w:rsidRPr="009E34C8">
        <w:rPr>
          <w:rFonts w:ascii="Times New Roman" w:hAnsi="Times New Roman" w:cs="Times New Roman"/>
          <w:sz w:val="26"/>
          <w:szCs w:val="26"/>
        </w:rPr>
        <w:t xml:space="preserve">возможностью </w:t>
      </w:r>
      <w:r w:rsidR="00300B04" w:rsidRPr="009E34C8">
        <w:rPr>
          <w:rFonts w:ascii="Times New Roman" w:hAnsi="Times New Roman" w:cs="Times New Roman"/>
          <w:sz w:val="26"/>
          <w:szCs w:val="26"/>
        </w:rPr>
        <w:t xml:space="preserve">его </w:t>
      </w:r>
      <w:r w:rsidR="00FB662F" w:rsidRPr="009E34C8">
        <w:rPr>
          <w:rFonts w:ascii="Times New Roman" w:hAnsi="Times New Roman" w:cs="Times New Roman"/>
          <w:sz w:val="26"/>
          <w:szCs w:val="26"/>
        </w:rPr>
        <w:t xml:space="preserve">заявления </w:t>
      </w:r>
      <w:r w:rsidRPr="009E34C8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9E34C8">
        <w:rPr>
          <w:rFonts w:ascii="Times New Roman" w:hAnsi="Times New Roman" w:cs="Times New Roman"/>
          <w:sz w:val="26"/>
          <w:szCs w:val="26"/>
        </w:rPr>
        <w:t>проактивном</w:t>
      </w:r>
      <w:proofErr w:type="spellEnd"/>
      <w:r w:rsidRPr="009E34C8">
        <w:rPr>
          <w:rFonts w:ascii="Times New Roman" w:hAnsi="Times New Roman" w:cs="Times New Roman"/>
          <w:sz w:val="26"/>
          <w:szCs w:val="26"/>
        </w:rPr>
        <w:t xml:space="preserve"> режиме не только</w:t>
      </w:r>
      <w:r w:rsidR="00FB662F" w:rsidRPr="009E34C8">
        <w:rPr>
          <w:rFonts w:ascii="Times New Roman" w:hAnsi="Times New Roman" w:cs="Times New Roman"/>
          <w:sz w:val="26"/>
          <w:szCs w:val="26"/>
        </w:rPr>
        <w:t xml:space="preserve"> тем налогоплательщикам, которые впервые обращаются за  вычетом, но и тем гражданам, которые</w:t>
      </w:r>
      <w:r w:rsidR="00300B04" w:rsidRPr="009E34C8">
        <w:rPr>
          <w:rFonts w:ascii="Times New Roman" w:hAnsi="Times New Roman" w:cs="Times New Roman"/>
          <w:sz w:val="26"/>
          <w:szCs w:val="26"/>
        </w:rPr>
        <w:t xml:space="preserve"> начали использовать свое право </w:t>
      </w:r>
      <w:r w:rsidR="00FB662F" w:rsidRPr="009E34C8">
        <w:rPr>
          <w:rFonts w:ascii="Times New Roman" w:hAnsi="Times New Roman" w:cs="Times New Roman"/>
          <w:sz w:val="26"/>
          <w:szCs w:val="26"/>
        </w:rPr>
        <w:t xml:space="preserve"> </w:t>
      </w:r>
      <w:r w:rsidR="00300B04" w:rsidRPr="009E34C8">
        <w:rPr>
          <w:rFonts w:ascii="Times New Roman" w:hAnsi="Times New Roman" w:cs="Times New Roman"/>
          <w:sz w:val="26"/>
          <w:szCs w:val="26"/>
        </w:rPr>
        <w:t>ранее, в отношении неиспользованного остатка.</w:t>
      </w:r>
      <w:r w:rsidR="00FB662F" w:rsidRPr="009E34C8">
        <w:rPr>
          <w:rFonts w:ascii="Times New Roman" w:hAnsi="Times New Roman" w:cs="Times New Roman"/>
          <w:sz w:val="26"/>
          <w:szCs w:val="26"/>
        </w:rPr>
        <w:t xml:space="preserve"> </w:t>
      </w:r>
      <w:r w:rsidRPr="009E34C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E34C8" w:rsidRPr="009E34C8" w:rsidRDefault="009E34C8" w:rsidP="009E34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E34C8" w:rsidRDefault="00856F02" w:rsidP="009E34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2A81187" wp14:editId="14B5554B">
            <wp:extent cx="5876925" cy="9429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86" cy="94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9E34C8" w:rsidRDefault="00300B04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Практика показывает, что граждане продолжают в 2024 году активно пользоваться своим правом на получение социальных налоговых вычетов. Все более востребованным становится вычет в отношении сумм, уплаченных за физкультурно-оздоровительные услуги (фитнес).</w:t>
      </w:r>
      <w:r w:rsidR="000E3609" w:rsidRPr="009E34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0E3609" w:rsidRPr="009E34C8" w:rsidRDefault="000E3609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Вычет может быть предоставлен, если на дату фактически произведенных налогоплательщиком расходов физкультурно-оздоровительные услуги были оказаны, физкультурно-спортивными организациями, индивидуальными предпринимателями, осуществляющими деятельность в области физической культуры и спорта и, включенными в специальный Перечень. Перечень указанных организаций, ИП формируется ежегодно </w:t>
      </w:r>
      <w:proofErr w:type="spellStart"/>
      <w:r w:rsidRPr="009E34C8">
        <w:rPr>
          <w:rFonts w:ascii="Times New Roman" w:hAnsi="Times New Roman" w:cs="Times New Roman"/>
          <w:sz w:val="26"/>
          <w:szCs w:val="26"/>
        </w:rPr>
        <w:t>Минспортом</w:t>
      </w:r>
      <w:proofErr w:type="spellEnd"/>
      <w:r w:rsidRPr="009E34C8">
        <w:rPr>
          <w:rFonts w:ascii="Times New Roman" w:hAnsi="Times New Roman" w:cs="Times New Roman"/>
          <w:sz w:val="26"/>
          <w:szCs w:val="26"/>
        </w:rPr>
        <w:t xml:space="preserve"> России и размещается на его официальном сайте. </w:t>
      </w:r>
    </w:p>
    <w:p w:rsidR="003F5204" w:rsidRPr="009E34C8" w:rsidRDefault="003F5204" w:rsidP="009E34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9E34C8" w:rsidRDefault="00BF7ED4" w:rsidP="009E34C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4ED04D2C" wp14:editId="282D6415">
            <wp:extent cx="5857875" cy="942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456" cy="94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9E34C8" w:rsidRDefault="006F41AB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Стоит отметить, что в текущем году налогоплательщики активно взаимодействуют  с налоговым органом в электронном формате без визита к налоговому инспектору. Через сервис «Личный кабинет налогоплательщика» представлено более 94 % всех поступивших деклараций.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6F41AB" w:rsidRDefault="006F41AB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В среднем срок проверки декларации с заявленной в ней сум</w:t>
      </w:r>
      <w:bookmarkStart w:id="1" w:name="_GoBack"/>
      <w:bookmarkEnd w:id="1"/>
      <w:r w:rsidRPr="009E34C8">
        <w:rPr>
          <w:rFonts w:ascii="Times New Roman" w:hAnsi="Times New Roman" w:cs="Times New Roman"/>
          <w:sz w:val="26"/>
          <w:szCs w:val="26"/>
        </w:rPr>
        <w:t>мой налога к возврату составляет 15 дней, что в свою очередь сокращает сроки получения денежных сре</w:t>
      </w:r>
      <w:proofErr w:type="gramStart"/>
      <w:r w:rsidRPr="009E34C8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Pr="009E34C8">
        <w:rPr>
          <w:rFonts w:ascii="Times New Roman" w:hAnsi="Times New Roman" w:cs="Times New Roman"/>
          <w:sz w:val="26"/>
          <w:szCs w:val="26"/>
        </w:rPr>
        <w:t>ажданами.</w:t>
      </w:r>
    </w:p>
    <w:p w:rsidR="009E34C8" w:rsidRPr="009E34C8" w:rsidRDefault="009E34C8" w:rsidP="009E3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6F02" w:rsidRDefault="00856F02" w:rsidP="009E34C8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34C8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 налоговых вычетов по НДФЛ </w:t>
      </w:r>
    </w:p>
    <w:p w:rsidR="009E34C8" w:rsidRPr="009E34C8" w:rsidRDefault="009E34C8" w:rsidP="009E34C8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34C8" w:rsidRDefault="006F41AB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Получить налогов</w:t>
      </w:r>
      <w:r w:rsidR="009E34C8">
        <w:rPr>
          <w:rFonts w:ascii="Times New Roman" w:hAnsi="Times New Roman" w:cs="Times New Roman"/>
          <w:sz w:val="26"/>
          <w:szCs w:val="26"/>
        </w:rPr>
        <w:t>ые вычеты физические лица могут</w:t>
      </w:r>
      <w:r w:rsidRPr="009E34C8">
        <w:rPr>
          <w:rFonts w:ascii="Times New Roman" w:hAnsi="Times New Roman" w:cs="Times New Roman"/>
          <w:sz w:val="26"/>
          <w:szCs w:val="26"/>
        </w:rPr>
        <w:t xml:space="preserve"> в налоговом органе</w:t>
      </w:r>
      <w:r w:rsidR="00F255E3" w:rsidRPr="009E34C8">
        <w:rPr>
          <w:rFonts w:ascii="Times New Roman" w:hAnsi="Times New Roman" w:cs="Times New Roman"/>
          <w:sz w:val="26"/>
          <w:szCs w:val="26"/>
        </w:rPr>
        <w:t xml:space="preserve"> или </w:t>
      </w:r>
      <w:r w:rsidR="00847D4B" w:rsidRPr="009E34C8">
        <w:rPr>
          <w:rFonts w:ascii="Times New Roman" w:hAnsi="Times New Roman" w:cs="Times New Roman"/>
          <w:sz w:val="26"/>
          <w:szCs w:val="26"/>
        </w:rPr>
        <w:t>у налогового агента</w:t>
      </w:r>
      <w:r w:rsidR="00F255E3" w:rsidRPr="009E34C8">
        <w:rPr>
          <w:rFonts w:ascii="Times New Roman" w:hAnsi="Times New Roman" w:cs="Times New Roman"/>
          <w:sz w:val="26"/>
          <w:szCs w:val="26"/>
        </w:rPr>
        <w:t>.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F255E3" w:rsidRPr="009E34C8" w:rsidRDefault="00F255E3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В налоговом органе:</w:t>
      </w:r>
    </w:p>
    <w:p w:rsidR="009E34C8" w:rsidRPr="009E34C8" w:rsidRDefault="003F5204" w:rsidP="009E34C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Для получения налоговых вычетов в</w:t>
      </w:r>
      <w:r w:rsidR="009E34C8" w:rsidRPr="009E34C8">
        <w:rPr>
          <w:rFonts w:ascii="Times New Roman" w:hAnsi="Times New Roman" w:cs="Times New Roman"/>
          <w:sz w:val="26"/>
          <w:szCs w:val="26"/>
        </w:rPr>
        <w:t xml:space="preserve"> налоговый орган представляется декларация по форме 3-</w:t>
      </w:r>
      <w:r w:rsidR="00847D4B" w:rsidRPr="009E34C8">
        <w:rPr>
          <w:rFonts w:ascii="Times New Roman" w:hAnsi="Times New Roman" w:cs="Times New Roman"/>
          <w:sz w:val="26"/>
          <w:szCs w:val="26"/>
        </w:rPr>
        <w:t>НДФЛ</w:t>
      </w:r>
      <w:r w:rsidRPr="009E34C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F41AB" w:rsidRDefault="003F5204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>В</w:t>
      </w:r>
      <w:r w:rsidR="00847D4B" w:rsidRPr="009E34C8">
        <w:rPr>
          <w:rFonts w:ascii="Times New Roman" w:hAnsi="Times New Roman" w:cs="Times New Roman"/>
          <w:sz w:val="26"/>
          <w:szCs w:val="26"/>
        </w:rPr>
        <w:t xml:space="preserve"> общем порядке </w:t>
      </w:r>
      <w:r w:rsidRPr="009E34C8">
        <w:rPr>
          <w:rFonts w:ascii="Times New Roman" w:hAnsi="Times New Roman" w:cs="Times New Roman"/>
          <w:sz w:val="26"/>
          <w:szCs w:val="26"/>
        </w:rPr>
        <w:t xml:space="preserve">декларация </w:t>
      </w:r>
      <w:r w:rsidR="00847D4B" w:rsidRPr="009E34C8">
        <w:rPr>
          <w:rFonts w:ascii="Times New Roman" w:hAnsi="Times New Roman" w:cs="Times New Roman"/>
          <w:sz w:val="26"/>
          <w:szCs w:val="26"/>
        </w:rPr>
        <w:t xml:space="preserve">может быть представлена в текущем году (2024) за 3 </w:t>
      </w:r>
      <w:proofErr w:type="gramStart"/>
      <w:r w:rsidR="00847D4B" w:rsidRPr="009E34C8">
        <w:rPr>
          <w:rFonts w:ascii="Times New Roman" w:hAnsi="Times New Roman" w:cs="Times New Roman"/>
          <w:sz w:val="26"/>
          <w:szCs w:val="26"/>
        </w:rPr>
        <w:t>предшествующих</w:t>
      </w:r>
      <w:proofErr w:type="gramEnd"/>
      <w:r w:rsidR="00847D4B" w:rsidRPr="009E34C8">
        <w:rPr>
          <w:rFonts w:ascii="Times New Roman" w:hAnsi="Times New Roman" w:cs="Times New Roman"/>
          <w:sz w:val="26"/>
          <w:szCs w:val="26"/>
        </w:rPr>
        <w:t xml:space="preserve"> года (2021,2022,2023). Для получения вычета необходимо  представить документы, подтверждающие право на их получение.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847D4B" w:rsidRDefault="00847D4B" w:rsidP="009E34C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Для получения имущественного или инвестиционного вычета в упрощенном порядке необходимо в интернет - сервисе «Личный кабинет налогоплательщика» подписать сформированное налоговым органом  </w:t>
      </w:r>
      <w:proofErr w:type="gramStart"/>
      <w:r w:rsidRPr="009E34C8">
        <w:rPr>
          <w:rFonts w:ascii="Times New Roman" w:hAnsi="Times New Roman" w:cs="Times New Roman"/>
          <w:sz w:val="26"/>
          <w:szCs w:val="26"/>
        </w:rPr>
        <w:t>пред</w:t>
      </w:r>
      <w:proofErr w:type="gramEnd"/>
      <w:r w:rsidRPr="009E34C8">
        <w:rPr>
          <w:rFonts w:ascii="Times New Roman" w:hAnsi="Times New Roman" w:cs="Times New Roman"/>
          <w:sz w:val="26"/>
          <w:szCs w:val="26"/>
        </w:rPr>
        <w:t xml:space="preserve"> заполненное заявление, </w:t>
      </w:r>
      <w:r w:rsidR="00CE099C" w:rsidRPr="009E34C8">
        <w:rPr>
          <w:rFonts w:ascii="Times New Roman" w:hAnsi="Times New Roman" w:cs="Times New Roman"/>
          <w:sz w:val="26"/>
          <w:szCs w:val="26"/>
        </w:rPr>
        <w:t>у</w:t>
      </w:r>
      <w:r w:rsidRPr="009E34C8">
        <w:rPr>
          <w:rFonts w:ascii="Times New Roman" w:hAnsi="Times New Roman" w:cs="Times New Roman"/>
          <w:sz w:val="26"/>
          <w:szCs w:val="26"/>
        </w:rPr>
        <w:t xml:space="preserve">казав реквизиты счета для возврата денежных средств. </w:t>
      </w:r>
      <w:r w:rsidR="00CE099C" w:rsidRPr="009E34C8">
        <w:rPr>
          <w:rFonts w:ascii="Times New Roman" w:hAnsi="Times New Roman" w:cs="Times New Roman"/>
          <w:sz w:val="26"/>
          <w:szCs w:val="26"/>
        </w:rPr>
        <w:t xml:space="preserve">Документы, подтверждающие право на вычет при этом представлять не требуется. Налоговый орган на основании сведений банка, полученных в электронном виде, проведет проверку. </w:t>
      </w:r>
    </w:p>
    <w:p w:rsidR="009E34C8" w:rsidRPr="009E34C8" w:rsidRDefault="009E34C8" w:rsidP="009E34C8">
      <w:pPr>
        <w:pStyle w:val="a3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6"/>
          <w:szCs w:val="26"/>
        </w:rPr>
      </w:pPr>
    </w:p>
    <w:p w:rsidR="003F5204" w:rsidRPr="009E34C8" w:rsidRDefault="009E34C8" w:rsidP="009E34C8">
      <w:pPr>
        <w:tabs>
          <w:tab w:val="left" w:pos="3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3F5204" w:rsidRPr="009E34C8">
        <w:rPr>
          <w:rFonts w:ascii="Times New Roman" w:hAnsi="Times New Roman" w:cs="Times New Roman"/>
          <w:sz w:val="26"/>
          <w:szCs w:val="26"/>
        </w:rPr>
        <w:t>У налогового агента:</w:t>
      </w:r>
      <w:r w:rsidRPr="009E34C8">
        <w:rPr>
          <w:rFonts w:ascii="Times New Roman" w:hAnsi="Times New Roman" w:cs="Times New Roman"/>
          <w:sz w:val="26"/>
          <w:szCs w:val="26"/>
        </w:rPr>
        <w:tab/>
      </w:r>
    </w:p>
    <w:p w:rsidR="00CE099C" w:rsidRPr="009E34C8" w:rsidRDefault="00CE099C" w:rsidP="009E34C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9E34C8">
        <w:rPr>
          <w:rFonts w:ascii="Times New Roman" w:hAnsi="Times New Roman" w:cs="Times New Roman"/>
          <w:sz w:val="26"/>
          <w:szCs w:val="26"/>
        </w:rPr>
        <w:t xml:space="preserve">Для получения налоговых вычетов у налогового агента (работодателя) </w:t>
      </w:r>
      <w:r w:rsidR="00A22814" w:rsidRPr="009E34C8">
        <w:rPr>
          <w:rFonts w:ascii="Times New Roman" w:hAnsi="Times New Roman" w:cs="Times New Roman"/>
          <w:sz w:val="26"/>
          <w:szCs w:val="26"/>
        </w:rPr>
        <w:t xml:space="preserve">в текущем году </w:t>
      </w:r>
      <w:r w:rsidRPr="009E34C8">
        <w:rPr>
          <w:rFonts w:ascii="Times New Roman" w:hAnsi="Times New Roman" w:cs="Times New Roman"/>
          <w:sz w:val="26"/>
          <w:szCs w:val="26"/>
        </w:rPr>
        <w:t xml:space="preserve">необходимо в налоговый орган представить заявление установленной формы и документы, подтверждающие право на вычет. Заявление рассматривается в течение 30 календарных дней. По итогам рассмотрения заявления формируется </w:t>
      </w:r>
      <w:r w:rsidR="009E34C8">
        <w:rPr>
          <w:rFonts w:ascii="Times New Roman" w:hAnsi="Times New Roman" w:cs="Times New Roman"/>
          <w:sz w:val="26"/>
          <w:szCs w:val="26"/>
        </w:rPr>
        <w:t>у</w:t>
      </w:r>
      <w:r w:rsidRPr="009E34C8">
        <w:rPr>
          <w:rFonts w:ascii="Times New Roman" w:hAnsi="Times New Roman" w:cs="Times New Roman"/>
          <w:sz w:val="26"/>
          <w:szCs w:val="26"/>
        </w:rPr>
        <w:t xml:space="preserve">ведомление о подтверждении права на вычет, которое направляется непосредственно работодателю. Налогоплательщик в письменном виде уведомляется о результатах рассмотрения. В случае отказа в подтверждении права на вычет, налогоплательщику направляется </w:t>
      </w:r>
      <w:r w:rsidR="009E34C8">
        <w:rPr>
          <w:rFonts w:ascii="Times New Roman" w:hAnsi="Times New Roman" w:cs="Times New Roman"/>
          <w:sz w:val="26"/>
          <w:szCs w:val="26"/>
        </w:rPr>
        <w:t>с</w:t>
      </w:r>
      <w:r w:rsidRPr="009E34C8">
        <w:rPr>
          <w:rFonts w:ascii="Times New Roman" w:hAnsi="Times New Roman" w:cs="Times New Roman"/>
          <w:sz w:val="26"/>
          <w:szCs w:val="26"/>
        </w:rPr>
        <w:t>ообщение об отказе в подтверждении права на вычет с указанием причины.</w:t>
      </w:r>
    </w:p>
    <w:p w:rsidR="00847D4B" w:rsidRPr="009E34C8" w:rsidRDefault="00847D4B" w:rsidP="009E34C8">
      <w:p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6"/>
          <w:szCs w:val="26"/>
        </w:rPr>
      </w:pPr>
    </w:p>
    <w:p w:rsidR="008D4DFD" w:rsidRPr="009E34C8" w:rsidRDefault="008D4DFD" w:rsidP="009E3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D4DFD" w:rsidRPr="009E34C8" w:rsidSect="009E34C8">
      <w:headerReference w:type="default" r:id="rId11"/>
      <w:pgSz w:w="11906" w:h="16838" w:code="9"/>
      <w:pgMar w:top="720" w:right="851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61B" w:rsidRDefault="0065661B" w:rsidP="00BF7ED4">
      <w:pPr>
        <w:spacing w:after="0" w:line="240" w:lineRule="auto"/>
      </w:pPr>
      <w:r>
        <w:separator/>
      </w:r>
    </w:p>
  </w:endnote>
  <w:endnote w:type="continuationSeparator" w:id="0">
    <w:p w:rsidR="0065661B" w:rsidRDefault="0065661B" w:rsidP="00BF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61B" w:rsidRDefault="0065661B" w:rsidP="00BF7ED4">
      <w:pPr>
        <w:spacing w:after="0" w:line="240" w:lineRule="auto"/>
      </w:pPr>
      <w:r>
        <w:separator/>
      </w:r>
    </w:p>
  </w:footnote>
  <w:footnote w:type="continuationSeparator" w:id="0">
    <w:p w:rsidR="0065661B" w:rsidRDefault="0065661B" w:rsidP="00BF7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702126"/>
      <w:docPartObj>
        <w:docPartGallery w:val="Page Numbers (Top of Page)"/>
        <w:docPartUnique/>
      </w:docPartObj>
    </w:sdtPr>
    <w:sdtEndPr/>
    <w:sdtContent>
      <w:p w:rsidR="0065661B" w:rsidRDefault="0065661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0BA">
          <w:rPr>
            <w:noProof/>
          </w:rPr>
          <w:t>2</w:t>
        </w:r>
        <w:r>
          <w:fldChar w:fldCharType="end"/>
        </w:r>
      </w:p>
    </w:sdtContent>
  </w:sdt>
  <w:p w:rsidR="0065661B" w:rsidRDefault="0065661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1185"/>
    <w:multiLevelType w:val="hybridMultilevel"/>
    <w:tmpl w:val="7A1AB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47A5F"/>
    <w:multiLevelType w:val="hybridMultilevel"/>
    <w:tmpl w:val="8BA006EE"/>
    <w:lvl w:ilvl="0" w:tplc="50ECF1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59"/>
    <w:rsid w:val="000E3609"/>
    <w:rsid w:val="00141708"/>
    <w:rsid w:val="001B2BAD"/>
    <w:rsid w:val="002F16C2"/>
    <w:rsid w:val="00300B04"/>
    <w:rsid w:val="003B2659"/>
    <w:rsid w:val="003E193D"/>
    <w:rsid w:val="003F5204"/>
    <w:rsid w:val="00546236"/>
    <w:rsid w:val="005C3725"/>
    <w:rsid w:val="0065661B"/>
    <w:rsid w:val="00656ADE"/>
    <w:rsid w:val="006B7218"/>
    <w:rsid w:val="006F41AB"/>
    <w:rsid w:val="00742586"/>
    <w:rsid w:val="00847D4B"/>
    <w:rsid w:val="00856F02"/>
    <w:rsid w:val="008820BA"/>
    <w:rsid w:val="008D4DFD"/>
    <w:rsid w:val="008E7C5D"/>
    <w:rsid w:val="009013F4"/>
    <w:rsid w:val="009E34C8"/>
    <w:rsid w:val="00A22814"/>
    <w:rsid w:val="00A338ED"/>
    <w:rsid w:val="00B07BBB"/>
    <w:rsid w:val="00B37D9B"/>
    <w:rsid w:val="00BF7ED4"/>
    <w:rsid w:val="00CE099C"/>
    <w:rsid w:val="00E606A4"/>
    <w:rsid w:val="00EC62B4"/>
    <w:rsid w:val="00EF1E5E"/>
    <w:rsid w:val="00F255E3"/>
    <w:rsid w:val="00FB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AB0C3-703C-4F9E-8D26-2C2B59DE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Чугайнова Юлия Анатольевна</dc:creator>
  <cp:lastModifiedBy>Семеновский Игорь Викторович</cp:lastModifiedBy>
  <cp:revision>6</cp:revision>
  <dcterms:created xsi:type="dcterms:W3CDTF">2024-06-20T11:32:00Z</dcterms:created>
  <dcterms:modified xsi:type="dcterms:W3CDTF">2024-06-21T06:57:00Z</dcterms:modified>
</cp:coreProperties>
</file>